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F6D32" w14:textId="77777777" w:rsidR="006072E7" w:rsidRDefault="006072E7"/>
    <w:p w14:paraId="071D0397" w14:textId="77777777" w:rsidR="00F41142" w:rsidRPr="00F41142" w:rsidRDefault="00F41142" w:rsidP="00F41142">
      <w:pPr>
        <w:jc w:val="center"/>
        <w:rPr>
          <w:b/>
        </w:rPr>
      </w:pPr>
      <w:r w:rsidRPr="00F41142">
        <w:rPr>
          <w:b/>
        </w:rPr>
        <w:t>Seoul Declaration on Lifelong Learning</w:t>
      </w:r>
    </w:p>
    <w:p w14:paraId="7F1F64F5" w14:textId="77777777" w:rsidR="00F41142" w:rsidRPr="00F41142" w:rsidRDefault="00F41142" w:rsidP="00F41142">
      <w:pPr>
        <w:jc w:val="center"/>
        <w:rPr>
          <w:b/>
        </w:rPr>
      </w:pPr>
    </w:p>
    <w:p w14:paraId="6A845B95" w14:textId="54AA991E" w:rsidR="00894E07" w:rsidRDefault="006C46E6" w:rsidP="00325D1F">
      <w:pPr>
        <w:rPr>
          <w:bCs/>
        </w:rPr>
      </w:pPr>
      <w:r>
        <w:t>As</w:t>
      </w:r>
      <w:r w:rsidR="00325D1F">
        <w:t xml:space="preserve"> participants in the Special Session on Lifelong Learning in Workplaces at the 2018 </w:t>
      </w:r>
      <w:r w:rsidR="00325D1F" w:rsidRPr="00325D1F">
        <w:rPr>
          <w:rFonts w:hint="eastAsia"/>
          <w:bCs/>
        </w:rPr>
        <w:t xml:space="preserve">International </w:t>
      </w:r>
      <w:proofErr w:type="spellStart"/>
      <w:r w:rsidR="00325D1F" w:rsidRPr="00325D1F">
        <w:rPr>
          <w:rFonts w:hint="eastAsia"/>
          <w:bCs/>
        </w:rPr>
        <w:t>Labour</w:t>
      </w:r>
      <w:proofErr w:type="spellEnd"/>
      <w:r w:rsidR="00325D1F" w:rsidRPr="00325D1F">
        <w:rPr>
          <w:rFonts w:hint="eastAsia"/>
          <w:bCs/>
        </w:rPr>
        <w:t xml:space="preserve"> and Employment Relations Association</w:t>
      </w:r>
      <w:r w:rsidR="00325D1F" w:rsidRPr="00325D1F">
        <w:rPr>
          <w:bCs/>
        </w:rPr>
        <w:t xml:space="preserve"> World Congress in Seoul, </w:t>
      </w:r>
      <w:r>
        <w:rPr>
          <w:bCs/>
        </w:rPr>
        <w:t xml:space="preserve">we </w:t>
      </w:r>
      <w:r w:rsidR="007F6928">
        <w:rPr>
          <w:bCs/>
        </w:rPr>
        <w:t>recognize</w:t>
      </w:r>
      <w:r w:rsidR="00325D1F">
        <w:rPr>
          <w:bCs/>
        </w:rPr>
        <w:t xml:space="preserve"> that the </w:t>
      </w:r>
      <w:r w:rsidR="00894E07">
        <w:rPr>
          <w:bCs/>
        </w:rPr>
        <w:t xml:space="preserve">dawning of the </w:t>
      </w:r>
      <w:r w:rsidR="00325D1F">
        <w:rPr>
          <w:bCs/>
        </w:rPr>
        <w:t xml:space="preserve">Fourth Industrial Revolution has made </w:t>
      </w:r>
      <w:r w:rsidR="00957287">
        <w:rPr>
          <w:bCs/>
        </w:rPr>
        <w:t xml:space="preserve">it absolutely crucial for </w:t>
      </w:r>
      <w:r w:rsidR="00894E07">
        <w:rPr>
          <w:bCs/>
        </w:rPr>
        <w:t>all people</w:t>
      </w:r>
      <w:r w:rsidR="00957287">
        <w:rPr>
          <w:bCs/>
        </w:rPr>
        <w:t xml:space="preserve"> to refresh their skills on a </w:t>
      </w:r>
      <w:r w:rsidR="004E2F58">
        <w:rPr>
          <w:bCs/>
        </w:rPr>
        <w:t>continuous</w:t>
      </w:r>
      <w:r w:rsidR="00957287">
        <w:rPr>
          <w:bCs/>
        </w:rPr>
        <w:t xml:space="preserve"> basis</w:t>
      </w:r>
      <w:r w:rsidR="00894E07">
        <w:rPr>
          <w:bCs/>
        </w:rPr>
        <w:t>.</w:t>
      </w:r>
    </w:p>
    <w:p w14:paraId="6F87F354" w14:textId="77777777" w:rsidR="00894E07" w:rsidRDefault="00894E07" w:rsidP="00325D1F">
      <w:pPr>
        <w:rPr>
          <w:bCs/>
        </w:rPr>
      </w:pPr>
    </w:p>
    <w:p w14:paraId="7271188A" w14:textId="4D948CE9" w:rsidR="007F6928" w:rsidRDefault="00894E07" w:rsidP="00325D1F">
      <w:pPr>
        <w:rPr>
          <w:bCs/>
        </w:rPr>
      </w:pPr>
      <w:r>
        <w:rPr>
          <w:bCs/>
        </w:rPr>
        <w:t xml:space="preserve">We assert that this is true, </w:t>
      </w:r>
      <w:r w:rsidR="007F6928">
        <w:rPr>
          <w:bCs/>
        </w:rPr>
        <w:t xml:space="preserve">no matter what their occupation </w:t>
      </w:r>
      <w:r w:rsidR="00957287">
        <w:rPr>
          <w:bCs/>
        </w:rPr>
        <w:t xml:space="preserve">is </w:t>
      </w:r>
      <w:r w:rsidR="007F6928">
        <w:rPr>
          <w:bCs/>
        </w:rPr>
        <w:t>or where they are in the course of their career</w:t>
      </w:r>
      <w:r>
        <w:rPr>
          <w:bCs/>
        </w:rPr>
        <w:t xml:space="preserve">, </w:t>
      </w:r>
      <w:r w:rsidR="00957287">
        <w:rPr>
          <w:bCs/>
        </w:rPr>
        <w:t xml:space="preserve">if they are </w:t>
      </w:r>
      <w:r>
        <w:rPr>
          <w:bCs/>
        </w:rPr>
        <w:t xml:space="preserve">to </w:t>
      </w:r>
      <w:r w:rsidR="004E2F58">
        <w:rPr>
          <w:bCs/>
        </w:rPr>
        <w:t>enjoy economic opportunity,</w:t>
      </w:r>
      <w:r w:rsidR="00AF04B2">
        <w:rPr>
          <w:bCs/>
        </w:rPr>
        <w:t xml:space="preserve"> fulfillment</w:t>
      </w:r>
      <w:r w:rsidR="004E2F58">
        <w:rPr>
          <w:bCs/>
        </w:rPr>
        <w:t xml:space="preserve"> and dignity</w:t>
      </w:r>
      <w:r w:rsidR="00AF04B2">
        <w:rPr>
          <w:bCs/>
        </w:rPr>
        <w:t>.</w:t>
      </w:r>
    </w:p>
    <w:p w14:paraId="77C76AFA" w14:textId="77777777" w:rsidR="007F6928" w:rsidRDefault="007F6928" w:rsidP="00325D1F">
      <w:pPr>
        <w:rPr>
          <w:bCs/>
        </w:rPr>
      </w:pPr>
    </w:p>
    <w:p w14:paraId="385FFAF9" w14:textId="43A881C2" w:rsidR="00325D1F" w:rsidRDefault="007F6928" w:rsidP="00325D1F">
      <w:pPr>
        <w:rPr>
          <w:bCs/>
        </w:rPr>
      </w:pPr>
      <w:r>
        <w:rPr>
          <w:bCs/>
        </w:rPr>
        <w:t xml:space="preserve">We further recognize that, while it is incumbent upon every person to cultivate </w:t>
      </w:r>
      <w:r w:rsidR="0069228C">
        <w:rPr>
          <w:bCs/>
        </w:rPr>
        <w:t>a</w:t>
      </w:r>
      <w:r>
        <w:rPr>
          <w:bCs/>
        </w:rPr>
        <w:t xml:space="preserve"> habit of </w:t>
      </w:r>
      <w:r w:rsidR="00AF04B2">
        <w:rPr>
          <w:bCs/>
        </w:rPr>
        <w:t>lifelong learning</w:t>
      </w:r>
      <w:r w:rsidR="002D3211">
        <w:rPr>
          <w:bCs/>
        </w:rPr>
        <w:t xml:space="preserve"> and that the governmental and NGO sectors have</w:t>
      </w:r>
      <w:r w:rsidR="004E2F58">
        <w:rPr>
          <w:bCs/>
        </w:rPr>
        <w:t xml:space="preserve"> important</w:t>
      </w:r>
      <w:r w:rsidR="002D3211">
        <w:rPr>
          <w:bCs/>
        </w:rPr>
        <w:t xml:space="preserve"> roles to play in reskilling and </w:t>
      </w:r>
      <w:proofErr w:type="spellStart"/>
      <w:r w:rsidR="002D3211">
        <w:rPr>
          <w:bCs/>
        </w:rPr>
        <w:t>upskilling</w:t>
      </w:r>
      <w:proofErr w:type="spellEnd"/>
      <w:r w:rsidR="002D3211">
        <w:rPr>
          <w:bCs/>
        </w:rPr>
        <w:t xml:space="preserve"> workers</w:t>
      </w:r>
      <w:r>
        <w:rPr>
          <w:bCs/>
        </w:rPr>
        <w:t xml:space="preserve">, </w:t>
      </w:r>
      <w:r w:rsidR="002D3211">
        <w:rPr>
          <w:bCs/>
        </w:rPr>
        <w:t>business has</w:t>
      </w:r>
      <w:r>
        <w:rPr>
          <w:bCs/>
        </w:rPr>
        <w:t xml:space="preserve"> a special responsibility </w:t>
      </w:r>
      <w:r w:rsidR="00A0723D">
        <w:rPr>
          <w:bCs/>
        </w:rPr>
        <w:t>in this regard. It must</w:t>
      </w:r>
      <w:r>
        <w:rPr>
          <w:bCs/>
        </w:rPr>
        <w:t xml:space="preserve"> </w:t>
      </w:r>
      <w:r w:rsidR="00F41142">
        <w:rPr>
          <w:bCs/>
        </w:rPr>
        <w:t xml:space="preserve">provide robust opportunities for </w:t>
      </w:r>
      <w:r w:rsidR="00AF04B2">
        <w:rPr>
          <w:bCs/>
        </w:rPr>
        <w:t xml:space="preserve">training so that </w:t>
      </w:r>
      <w:r w:rsidR="002D3211">
        <w:rPr>
          <w:bCs/>
        </w:rPr>
        <w:t>everyone</w:t>
      </w:r>
      <w:r w:rsidR="00F41142">
        <w:rPr>
          <w:bCs/>
        </w:rPr>
        <w:t>—from the front lines to the executive suite—</w:t>
      </w:r>
      <w:r w:rsidR="002D3211">
        <w:rPr>
          <w:bCs/>
        </w:rPr>
        <w:t>is</w:t>
      </w:r>
      <w:r w:rsidR="00F41142">
        <w:rPr>
          <w:bCs/>
        </w:rPr>
        <w:t xml:space="preserve"> able to </w:t>
      </w:r>
      <w:r w:rsidR="00AF04B2">
        <w:rPr>
          <w:bCs/>
        </w:rPr>
        <w:t xml:space="preserve">easily acquire new knowledge and upgrade their </w:t>
      </w:r>
      <w:r w:rsidR="002D3211" w:rsidRPr="002D3211">
        <w:rPr>
          <w:bCs/>
        </w:rPr>
        <w:t>abilities</w:t>
      </w:r>
      <w:r w:rsidR="00AF04B2">
        <w:rPr>
          <w:bCs/>
        </w:rPr>
        <w:t>.</w:t>
      </w:r>
    </w:p>
    <w:p w14:paraId="3C59D5DA" w14:textId="77777777" w:rsidR="00957287" w:rsidRDefault="00957287" w:rsidP="00325D1F">
      <w:pPr>
        <w:rPr>
          <w:bCs/>
        </w:rPr>
      </w:pPr>
    </w:p>
    <w:p w14:paraId="5D6DE535" w14:textId="00B36E2F" w:rsidR="00957287" w:rsidRDefault="00957287" w:rsidP="00325D1F">
      <w:pPr>
        <w:rPr>
          <w:bCs/>
        </w:rPr>
      </w:pPr>
      <w:r>
        <w:rPr>
          <w:bCs/>
        </w:rPr>
        <w:t xml:space="preserve">We believe that this is not only the right thing for business to </w:t>
      </w:r>
      <w:bookmarkStart w:id="0" w:name="_GoBack"/>
      <w:bookmarkEnd w:id="0"/>
      <w:r>
        <w:rPr>
          <w:bCs/>
        </w:rPr>
        <w:t>do, but it is also the smart thing to do, for there is a proven</w:t>
      </w:r>
      <w:r w:rsidR="0069228C">
        <w:rPr>
          <w:bCs/>
        </w:rPr>
        <w:t xml:space="preserve"> positive</w:t>
      </w:r>
      <w:r>
        <w:rPr>
          <w:bCs/>
        </w:rPr>
        <w:t xml:space="preserve"> return on investment </w:t>
      </w:r>
      <w:r w:rsidR="0069228C">
        <w:rPr>
          <w:bCs/>
        </w:rPr>
        <w:t>when</w:t>
      </w:r>
      <w:r>
        <w:rPr>
          <w:bCs/>
        </w:rPr>
        <w:t xml:space="preserve"> </w:t>
      </w:r>
      <w:r w:rsidR="004E2F58">
        <w:rPr>
          <w:bCs/>
        </w:rPr>
        <w:t xml:space="preserve">private enterprise </w:t>
      </w:r>
      <w:r>
        <w:rPr>
          <w:bCs/>
        </w:rPr>
        <w:t>develop</w:t>
      </w:r>
      <w:r w:rsidR="004E2F58">
        <w:rPr>
          <w:bCs/>
        </w:rPr>
        <w:t>s</w:t>
      </w:r>
      <w:r>
        <w:rPr>
          <w:bCs/>
        </w:rPr>
        <w:t xml:space="preserve"> human capital.</w:t>
      </w:r>
    </w:p>
    <w:p w14:paraId="552BE990" w14:textId="77777777" w:rsidR="00F41142" w:rsidRDefault="00F41142" w:rsidP="00325D1F">
      <w:pPr>
        <w:rPr>
          <w:bCs/>
        </w:rPr>
      </w:pPr>
    </w:p>
    <w:p w14:paraId="10AC219E" w14:textId="63EEC2AC" w:rsidR="00F41142" w:rsidRDefault="00F41142" w:rsidP="00325D1F">
      <w:pPr>
        <w:rPr>
          <w:bCs/>
        </w:rPr>
      </w:pPr>
      <w:r>
        <w:rPr>
          <w:bCs/>
        </w:rPr>
        <w:t xml:space="preserve">We recognize, as well, that </w:t>
      </w:r>
      <w:r w:rsidR="0069228C">
        <w:rPr>
          <w:bCs/>
        </w:rPr>
        <w:t xml:space="preserve">despite this proven return, </w:t>
      </w:r>
      <w:r w:rsidR="006C46E6">
        <w:rPr>
          <w:bCs/>
        </w:rPr>
        <w:t xml:space="preserve">many </w:t>
      </w:r>
      <w:r>
        <w:rPr>
          <w:bCs/>
        </w:rPr>
        <w:t xml:space="preserve">employers </w:t>
      </w:r>
      <w:r w:rsidR="006C46E6">
        <w:rPr>
          <w:bCs/>
        </w:rPr>
        <w:t xml:space="preserve">have </w:t>
      </w:r>
      <w:r w:rsidR="00AF04B2">
        <w:rPr>
          <w:bCs/>
        </w:rPr>
        <w:t xml:space="preserve">not invested adequately in training and education in recent years, </w:t>
      </w:r>
      <w:r w:rsidR="005B0372">
        <w:rPr>
          <w:bCs/>
        </w:rPr>
        <w:t xml:space="preserve">especially for low-skill workers, </w:t>
      </w:r>
      <w:r w:rsidR="00AF04B2">
        <w:rPr>
          <w:bCs/>
        </w:rPr>
        <w:t xml:space="preserve">and that </w:t>
      </w:r>
      <w:r w:rsidR="00894E07">
        <w:rPr>
          <w:bCs/>
        </w:rPr>
        <w:t>this must change</w:t>
      </w:r>
      <w:r w:rsidR="005B0372">
        <w:rPr>
          <w:bCs/>
        </w:rPr>
        <w:t xml:space="preserve"> </w:t>
      </w:r>
      <w:r w:rsidR="00957287">
        <w:rPr>
          <w:bCs/>
        </w:rPr>
        <w:t>if</w:t>
      </w:r>
      <w:r w:rsidR="005B0372">
        <w:rPr>
          <w:bCs/>
        </w:rPr>
        <w:t xml:space="preserve"> society </w:t>
      </w:r>
      <w:r w:rsidR="00957287">
        <w:rPr>
          <w:bCs/>
        </w:rPr>
        <w:t>is to flourish</w:t>
      </w:r>
      <w:r w:rsidR="005B0372">
        <w:rPr>
          <w:bCs/>
        </w:rPr>
        <w:t>.</w:t>
      </w:r>
    </w:p>
    <w:p w14:paraId="369257E1" w14:textId="77777777" w:rsidR="00AF04B2" w:rsidRDefault="00AF04B2" w:rsidP="00325D1F">
      <w:pPr>
        <w:rPr>
          <w:bCs/>
        </w:rPr>
      </w:pPr>
    </w:p>
    <w:p w14:paraId="27423665" w14:textId="32D84398" w:rsidR="00AF04B2" w:rsidRDefault="00AF04B2" w:rsidP="00325D1F">
      <w:pPr>
        <w:rPr>
          <w:bCs/>
        </w:rPr>
      </w:pPr>
      <w:r>
        <w:rPr>
          <w:bCs/>
        </w:rPr>
        <w:t xml:space="preserve">With all of this in mind, we </w:t>
      </w:r>
      <w:r w:rsidR="00830D0D">
        <w:rPr>
          <w:bCs/>
        </w:rPr>
        <w:t>pledge</w:t>
      </w:r>
      <w:r>
        <w:rPr>
          <w:bCs/>
        </w:rPr>
        <w:t xml:space="preserve"> to:</w:t>
      </w:r>
    </w:p>
    <w:p w14:paraId="1CCBBC19" w14:textId="77777777" w:rsidR="00296D8B" w:rsidRDefault="00296D8B" w:rsidP="00325D1F">
      <w:pPr>
        <w:rPr>
          <w:bCs/>
        </w:rPr>
      </w:pPr>
    </w:p>
    <w:p w14:paraId="508C6A7E" w14:textId="5A38A3D3" w:rsidR="00866949" w:rsidRPr="00866949" w:rsidRDefault="00866949" w:rsidP="00866949">
      <w:pPr>
        <w:pStyle w:val="ListParagraph"/>
        <w:numPr>
          <w:ilvl w:val="0"/>
          <w:numId w:val="1"/>
        </w:numPr>
        <w:rPr>
          <w:bCs/>
        </w:rPr>
      </w:pPr>
      <w:r w:rsidRPr="00866949">
        <w:rPr>
          <w:bCs/>
        </w:rPr>
        <w:t xml:space="preserve">Do all we can within our own organizations to </w:t>
      </w:r>
      <w:r>
        <w:rPr>
          <w:bCs/>
        </w:rPr>
        <w:t>ensu</w:t>
      </w:r>
      <w:r w:rsidR="004E2F58">
        <w:rPr>
          <w:bCs/>
        </w:rPr>
        <w:t>re that every worker has ample</w:t>
      </w:r>
      <w:r>
        <w:rPr>
          <w:bCs/>
        </w:rPr>
        <w:t xml:space="preserve"> </w:t>
      </w:r>
      <w:r w:rsidR="004E2F58">
        <w:rPr>
          <w:bCs/>
        </w:rPr>
        <w:t xml:space="preserve">opportunities for </w:t>
      </w:r>
      <w:proofErr w:type="gramStart"/>
      <w:r w:rsidR="004E2F58">
        <w:rPr>
          <w:bCs/>
        </w:rPr>
        <w:t>learning.</w:t>
      </w:r>
      <w:proofErr w:type="gramEnd"/>
    </w:p>
    <w:p w14:paraId="2B24F3BE" w14:textId="77777777" w:rsidR="00866949" w:rsidRDefault="00866949" w:rsidP="00325D1F">
      <w:pPr>
        <w:rPr>
          <w:bCs/>
        </w:rPr>
      </w:pPr>
    </w:p>
    <w:p w14:paraId="23904EAD" w14:textId="3906F130" w:rsidR="00296D8B" w:rsidRDefault="00296D8B" w:rsidP="00866949">
      <w:pPr>
        <w:pStyle w:val="ListParagraph"/>
        <w:numPr>
          <w:ilvl w:val="0"/>
          <w:numId w:val="1"/>
        </w:numPr>
        <w:rPr>
          <w:bCs/>
        </w:rPr>
      </w:pPr>
      <w:r w:rsidRPr="00866949">
        <w:rPr>
          <w:bCs/>
        </w:rPr>
        <w:t>Us</w:t>
      </w:r>
      <w:r w:rsidR="00830D0D">
        <w:rPr>
          <w:bCs/>
        </w:rPr>
        <w:t>e</w:t>
      </w:r>
      <w:r w:rsidRPr="00866949">
        <w:rPr>
          <w:bCs/>
        </w:rPr>
        <w:t xml:space="preserve"> our influence to encourage </w:t>
      </w:r>
      <w:r w:rsidR="00704F1D">
        <w:rPr>
          <w:bCs/>
        </w:rPr>
        <w:t>as many</w:t>
      </w:r>
      <w:r w:rsidR="00866949" w:rsidRPr="00866949">
        <w:rPr>
          <w:bCs/>
        </w:rPr>
        <w:t xml:space="preserve"> </w:t>
      </w:r>
      <w:r w:rsidR="004E2F58">
        <w:rPr>
          <w:bCs/>
        </w:rPr>
        <w:t>organizations</w:t>
      </w:r>
      <w:r w:rsidR="00704F1D">
        <w:rPr>
          <w:bCs/>
        </w:rPr>
        <w:t xml:space="preserve"> as possible</w:t>
      </w:r>
      <w:r w:rsidRPr="00866949">
        <w:rPr>
          <w:bCs/>
        </w:rPr>
        <w:t xml:space="preserve"> to offer res</w:t>
      </w:r>
      <w:r w:rsidR="00866949">
        <w:rPr>
          <w:bCs/>
        </w:rPr>
        <w:t xml:space="preserve">killing and </w:t>
      </w:r>
      <w:proofErr w:type="spellStart"/>
      <w:r w:rsidR="00866949">
        <w:rPr>
          <w:bCs/>
        </w:rPr>
        <w:t>upskilling</w:t>
      </w:r>
      <w:proofErr w:type="spellEnd"/>
      <w:r w:rsidR="00866949">
        <w:rPr>
          <w:bCs/>
        </w:rPr>
        <w:t xml:space="preserve"> programs, in part by </w:t>
      </w:r>
      <w:r w:rsidR="002D3211">
        <w:rPr>
          <w:bCs/>
        </w:rPr>
        <w:t xml:space="preserve">highlighting </w:t>
      </w:r>
      <w:r w:rsidR="00830D0D">
        <w:rPr>
          <w:bCs/>
        </w:rPr>
        <w:t xml:space="preserve">exemplary </w:t>
      </w:r>
      <w:r w:rsidR="004E2F58">
        <w:rPr>
          <w:bCs/>
        </w:rPr>
        <w:t>businesses</w:t>
      </w:r>
      <w:r w:rsidR="00830D0D">
        <w:rPr>
          <w:bCs/>
        </w:rPr>
        <w:t xml:space="preserve"> that can serve as models and inspire others</w:t>
      </w:r>
      <w:r w:rsidR="00866949">
        <w:rPr>
          <w:bCs/>
        </w:rPr>
        <w:t>.</w:t>
      </w:r>
    </w:p>
    <w:p w14:paraId="25BD884A" w14:textId="77777777" w:rsidR="002D3211" w:rsidRPr="002D3211" w:rsidRDefault="002D3211" w:rsidP="002D3211">
      <w:pPr>
        <w:rPr>
          <w:bCs/>
        </w:rPr>
      </w:pPr>
    </w:p>
    <w:p w14:paraId="393E4A84" w14:textId="49F1C405" w:rsidR="002D3211" w:rsidRDefault="004E2F58" w:rsidP="0086694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Promote</w:t>
      </w:r>
      <w:r w:rsidR="00830D0D">
        <w:rPr>
          <w:bCs/>
        </w:rPr>
        <w:t xml:space="preserve"> partnerships among companies and across sectors, wherever we can, to </w:t>
      </w:r>
      <w:r>
        <w:rPr>
          <w:bCs/>
        </w:rPr>
        <w:t>enable lifelong learning.</w:t>
      </w:r>
    </w:p>
    <w:p w14:paraId="7493BFA2" w14:textId="77777777" w:rsidR="004E2F58" w:rsidRPr="004E2F58" w:rsidRDefault="004E2F58" w:rsidP="004E2F58">
      <w:pPr>
        <w:rPr>
          <w:bCs/>
        </w:rPr>
      </w:pPr>
    </w:p>
    <w:p w14:paraId="2B54C50E" w14:textId="41A295B7" w:rsidR="00325D1F" w:rsidRPr="000C42DC" w:rsidRDefault="006C46E6" w:rsidP="000C42D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Support</w:t>
      </w:r>
      <w:r w:rsidR="00704F1D">
        <w:rPr>
          <w:bCs/>
        </w:rPr>
        <w:t xml:space="preserve"> develop</w:t>
      </w:r>
      <w:r>
        <w:rPr>
          <w:bCs/>
        </w:rPr>
        <w:t>ment of</w:t>
      </w:r>
      <w:r w:rsidR="00704F1D">
        <w:rPr>
          <w:bCs/>
        </w:rPr>
        <w:t xml:space="preserve"> a </w:t>
      </w:r>
      <w:r>
        <w:rPr>
          <w:bCs/>
        </w:rPr>
        <w:t>new standard</w:t>
      </w:r>
      <w:r w:rsidR="000C42DC">
        <w:rPr>
          <w:bCs/>
        </w:rPr>
        <w:t xml:space="preserve"> </w:t>
      </w:r>
      <w:r w:rsidR="000C42DC" w:rsidRPr="000C42DC">
        <w:rPr>
          <w:bCs/>
        </w:rPr>
        <w:t>for lifelong learning</w:t>
      </w:r>
      <w:r w:rsidR="000C42DC">
        <w:rPr>
          <w:bCs/>
        </w:rPr>
        <w:t xml:space="preserve"> (initially to be called </w:t>
      </w:r>
      <w:r w:rsidR="000C42DC" w:rsidRPr="000C42DC">
        <w:rPr>
          <w:bCs/>
        </w:rPr>
        <w:t>LLL-88000</w:t>
      </w:r>
      <w:r w:rsidR="000C42DC">
        <w:rPr>
          <w:bCs/>
        </w:rPr>
        <w:t>)</w:t>
      </w:r>
      <w:r w:rsidRPr="000C42DC">
        <w:rPr>
          <w:bCs/>
        </w:rPr>
        <w:t>, giving companies all over the world a mark of excellence to aspire to.</w:t>
      </w:r>
    </w:p>
    <w:sectPr w:rsidR="00325D1F" w:rsidRPr="000C42DC" w:rsidSect="00B132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432A"/>
    <w:multiLevelType w:val="hybridMultilevel"/>
    <w:tmpl w:val="C876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1F"/>
    <w:rsid w:val="000C42DC"/>
    <w:rsid w:val="00296D8B"/>
    <w:rsid w:val="002D3211"/>
    <w:rsid w:val="00325D1F"/>
    <w:rsid w:val="00495720"/>
    <w:rsid w:val="004E2F58"/>
    <w:rsid w:val="00562ED7"/>
    <w:rsid w:val="005B0372"/>
    <w:rsid w:val="006072E7"/>
    <w:rsid w:val="0069228C"/>
    <w:rsid w:val="006C46E6"/>
    <w:rsid w:val="00704F1D"/>
    <w:rsid w:val="007F6928"/>
    <w:rsid w:val="00830D0D"/>
    <w:rsid w:val="00866949"/>
    <w:rsid w:val="00894E07"/>
    <w:rsid w:val="00957287"/>
    <w:rsid w:val="00A0723D"/>
    <w:rsid w:val="00AF04B2"/>
    <w:rsid w:val="00B13255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82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308</Words>
  <Characters>1759</Characters>
  <Application>Microsoft Macintosh Word</Application>
  <DocSecurity>0</DocSecurity>
  <Lines>14</Lines>
  <Paragraphs>4</Paragraphs>
  <ScaleCrop>false</ScaleCrop>
  <Company>Claremont Graduate University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Wartzman</dc:creator>
  <cp:keywords/>
  <dc:description/>
  <cp:lastModifiedBy>Rick Wartzman</cp:lastModifiedBy>
  <cp:revision>17</cp:revision>
  <dcterms:created xsi:type="dcterms:W3CDTF">2018-07-02T01:53:00Z</dcterms:created>
  <dcterms:modified xsi:type="dcterms:W3CDTF">2018-07-03T01:37:00Z</dcterms:modified>
</cp:coreProperties>
</file>